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after="160"/>
      </w:pPr>
      <w:r>
        <w:rPr>
          <w:b/>
          <w:sz w:val="32"/>
        </w:rPr>
        <w:t xml:space="preserve">Протокол планёрки отдела разработки</w:t>
      </w:r>
    </w:p>
    <w:p>
      <w:pPr>
        <w:spacing w:after="120"/>
      </w:pPr>
      <w:r>
        <w:rPr>
          <w:b/>
        </w:rPr>
        <w:t xml:space="preserve">Дата:</w:t>
      </w:r>
      <w:r>
        <w:t xml:space="preserve"> 20 октября 2026 г., 10:00</w:t>
      </w:r>
    </w:p>
    <w:p>
      <w:pPr>
        <w:spacing w:after="120"/>
      </w:pPr>
      <w:r>
        <w:rPr>
          <w:b/>
        </w:rPr>
        <w:t xml:space="preserve">Ведущий:</w:t>
      </w:r>
      <w:r>
        <w:t xml:space="preserve"> Анна Белова</w:t>
      </w:r>
    </w:p>
    <w:p>
      <w:pPr>
        <w:spacing w:after="120"/>
      </w:pPr>
      <w:r>
        <w:rPr>
          <w:b/>
        </w:rPr>
        <w:t xml:space="preserve">Участники:</w:t>
      </w:r>
      <w:r>
        <w:t xml:space="preserve"> Игорь Лебедев, Мария Климова, Олег Сафин, Анна Белова</w:t>
      </w:r>
    </w:p>
    <w:p>
      <w:pPr>
        <w:keepNext/>
        <w:spacing w:after="160"/>
      </w:pPr>
      <w:r>
        <w:rPr>
          <w:b/>
          <w:sz w:val="28"/>
        </w:rPr>
        <w:t xml:space="preserve">Статус по участникам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80" w:type="dxa"/>
          <w:right w:w="80" w:type="dxa"/>
        </w:tblCellMar>
      </w:tblPr>
      <w:tblGrid>
        <w:gridCol w:w="2400"/>
        <w:gridCol w:w="2400"/>
        <w:gridCol w:w="2400"/>
        <w:gridCol w:w="2400"/>
      </w:tblGrid>
      <w:tr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Участник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Сделано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В работе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Блокеры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Игорь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Подключил тестовые платежи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Обработка отказов оплаты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 доступа к тестовому окружению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Мария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Исправила вылет при входе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Экран профиля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Ждёт макеты от Олега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Олег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Макеты онбординга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Макеты профиля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</w:tr>
    </w:tbl>
    <w:p>
      <w:pPr>
        <w:spacing w:after="0"/>
      </w:pPr>
    </w:p>
    <w:p>
      <w:pPr>
        <w:keepNext/>
        <w:spacing w:after="160"/>
      </w:pPr>
      <w:r>
        <w:rPr>
          <w:b/>
          <w:sz w:val="28"/>
        </w:rPr>
        <w:t xml:space="preserve">Решения</w:t>
      </w:r>
    </w:p>
    <w:p>
      <w:pPr>
        <w:spacing w:after="60"/>
        <w:ind w:left="360" w:hanging="280"/>
      </w:pPr>
      <w:r>
        <w:t xml:space="preserve">1. Макеты профиля – приоритет Олега на сегодня.</w:t>
      </w:r>
    </w:p>
    <w:p>
      <w:pPr>
        <w:spacing w:after="60"/>
        <w:ind w:left="360" w:hanging="280"/>
      </w:pPr>
      <w:r>
        <w:t xml:space="preserve">2. Доступы к тестовому окружению выдавать в день запроса.</w:t>
      </w:r>
    </w:p>
    <w:p>
      <w:pPr>
        <w:keepNext/>
        <w:spacing w:after="160"/>
      </w:pPr>
      <w:r>
        <w:rPr>
          <w:b/>
          <w:sz w:val="28"/>
        </w:rPr>
        <w:t xml:space="preserve">Поручения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80" w:type="dxa"/>
          <w:right w:w="80" w:type="dxa"/>
        </w:tblCellMar>
      </w:tblPr>
      <w:tblGrid>
        <w:gridCol w:w="2400"/>
        <w:gridCol w:w="2400"/>
        <w:gridCol w:w="2400"/>
      </w:tblGrid>
      <w:tr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Поручение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Выдать Игорю доступ к тестовому окружению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Анна Белова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20.10, до 12:00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Передать Марии макеты профиля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Олег Сафин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20.10, до 14:00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/>
        </w:rPr>
        <w:t xml:space="preserve">Следующая планёрка:</w:t>
      </w:r>
      <w:r>
        <w:t xml:space="preserve"> 21 октября, 10:00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